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21C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9"/>
          <w:szCs w:val="29"/>
        </w:rPr>
      </w:pPr>
      <w:r>
        <w:rPr>
          <w:rFonts w:ascii="Times New Roman CYR" w:hAnsi="Times New Roman CYR" w:cs="Times New Roman CYR"/>
          <w:b/>
          <w:bCs/>
          <w:sz w:val="29"/>
          <w:szCs w:val="29"/>
        </w:rPr>
        <w:t>СМЕТА  ДОХОДОВ И РАСХОДОВ</w:t>
      </w:r>
    </w:p>
    <w:p w:rsidR="00000000" w:rsidRDefault="00121C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9"/>
          <w:szCs w:val="29"/>
        </w:rPr>
      </w:pPr>
      <w:r>
        <w:rPr>
          <w:rFonts w:ascii="Times New Roman CYR" w:hAnsi="Times New Roman CYR" w:cs="Times New Roman CYR"/>
          <w:b/>
          <w:bCs/>
          <w:sz w:val="29"/>
          <w:szCs w:val="29"/>
        </w:rPr>
        <w:t xml:space="preserve">ТСЖ </w:t>
      </w:r>
      <w:r>
        <w:rPr>
          <w:rFonts w:ascii="Times New Roman" w:hAnsi="Times New Roman" w:cs="Times New Roman"/>
          <w:b/>
          <w:bCs/>
          <w:sz w:val="29"/>
          <w:szCs w:val="29"/>
          <w:lang w:val="en-US"/>
        </w:rPr>
        <w:t>«</w:t>
      </w:r>
      <w:r>
        <w:rPr>
          <w:rFonts w:ascii="Times New Roman CYR" w:hAnsi="Times New Roman CYR" w:cs="Times New Roman CYR"/>
          <w:b/>
          <w:bCs/>
          <w:sz w:val="29"/>
          <w:szCs w:val="29"/>
        </w:rPr>
        <w:t>ЛУЧ</w:t>
      </w:r>
      <w:r>
        <w:rPr>
          <w:rFonts w:ascii="Times New Roman" w:hAnsi="Times New Roman" w:cs="Times New Roman"/>
          <w:b/>
          <w:bCs/>
          <w:sz w:val="29"/>
          <w:szCs w:val="29"/>
          <w:lang w:val="en-US"/>
        </w:rPr>
        <w:t xml:space="preserve">» </w:t>
      </w:r>
      <w:r>
        <w:rPr>
          <w:rFonts w:ascii="Times New Roman CYR" w:hAnsi="Times New Roman CYR" w:cs="Times New Roman CYR"/>
          <w:b/>
          <w:bCs/>
          <w:sz w:val="29"/>
          <w:szCs w:val="29"/>
        </w:rPr>
        <w:t>на 2013 год</w:t>
      </w:r>
    </w:p>
    <w:p w:rsidR="00000000" w:rsidRDefault="00121C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9"/>
          <w:szCs w:val="29"/>
        </w:rPr>
      </w:pPr>
      <w:r>
        <w:rPr>
          <w:rFonts w:ascii="Times New Roman CYR" w:hAnsi="Times New Roman CYR" w:cs="Times New Roman CYR"/>
          <w:b/>
          <w:bCs/>
          <w:sz w:val="29"/>
          <w:szCs w:val="29"/>
        </w:rPr>
        <w:t>ул. БОГОМЯГКОВА,55</w:t>
      </w:r>
    </w:p>
    <w:p w:rsidR="00000000" w:rsidRDefault="00121C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9"/>
          <w:szCs w:val="29"/>
        </w:rPr>
      </w:pPr>
      <w:r>
        <w:rPr>
          <w:rFonts w:ascii="Times New Roman" w:hAnsi="Times New Roman" w:cs="Times New Roman"/>
          <w:b/>
          <w:bCs/>
          <w:sz w:val="29"/>
          <w:szCs w:val="29"/>
          <w:lang w:val="en-US"/>
        </w:rPr>
        <w:tab/>
      </w:r>
      <w:r>
        <w:rPr>
          <w:rFonts w:ascii="Times New Roman" w:hAnsi="Times New Roman" w:cs="Times New Roman"/>
          <w:b/>
          <w:bCs/>
          <w:sz w:val="29"/>
          <w:szCs w:val="29"/>
          <w:lang w:val="en-US"/>
        </w:rPr>
        <w:tab/>
      </w:r>
      <w:r>
        <w:rPr>
          <w:rFonts w:ascii="Times New Roman" w:hAnsi="Times New Roman" w:cs="Times New Roman"/>
          <w:b/>
          <w:bCs/>
          <w:sz w:val="29"/>
          <w:szCs w:val="29"/>
          <w:lang w:val="en-US"/>
        </w:rPr>
        <w:tab/>
      </w:r>
      <w:r>
        <w:rPr>
          <w:rFonts w:ascii="Times New Roman" w:hAnsi="Times New Roman" w:cs="Times New Roman"/>
          <w:b/>
          <w:bCs/>
          <w:sz w:val="29"/>
          <w:szCs w:val="29"/>
          <w:lang w:val="en-US"/>
        </w:rPr>
        <w:tab/>
      </w:r>
      <w:r>
        <w:rPr>
          <w:rFonts w:ascii="Times New Roman" w:hAnsi="Times New Roman" w:cs="Times New Roman"/>
          <w:b/>
          <w:bCs/>
          <w:sz w:val="29"/>
          <w:szCs w:val="29"/>
          <w:lang w:val="en-US"/>
        </w:rPr>
        <w:tab/>
      </w:r>
      <w:r>
        <w:rPr>
          <w:rFonts w:ascii="Times New Roman" w:hAnsi="Times New Roman" w:cs="Times New Roman"/>
          <w:b/>
          <w:bCs/>
          <w:sz w:val="29"/>
          <w:szCs w:val="29"/>
          <w:lang w:val="en-US"/>
        </w:rPr>
        <w:tab/>
      </w:r>
      <w:r>
        <w:rPr>
          <w:rFonts w:ascii="Times New Roman" w:hAnsi="Times New Roman" w:cs="Times New Roman"/>
          <w:b/>
          <w:bCs/>
          <w:sz w:val="29"/>
          <w:szCs w:val="29"/>
          <w:lang w:val="en-US"/>
        </w:rPr>
        <w:tab/>
      </w:r>
      <w:r>
        <w:rPr>
          <w:rFonts w:ascii="Times New Roman" w:hAnsi="Times New Roman" w:cs="Times New Roman"/>
          <w:b/>
          <w:bCs/>
          <w:sz w:val="29"/>
          <w:szCs w:val="29"/>
          <w:lang w:val="en-US"/>
        </w:rPr>
        <w:tab/>
      </w:r>
      <w:r>
        <w:rPr>
          <w:rFonts w:ascii="Times New Roman" w:hAnsi="Times New Roman" w:cs="Times New Roman"/>
          <w:b/>
          <w:bCs/>
          <w:sz w:val="29"/>
          <w:szCs w:val="29"/>
          <w:lang w:val="en-US"/>
        </w:rPr>
        <w:tab/>
      </w:r>
      <w:r>
        <w:rPr>
          <w:rFonts w:ascii="Times New Roman" w:hAnsi="Times New Roman" w:cs="Times New Roman"/>
          <w:b/>
          <w:bCs/>
          <w:sz w:val="29"/>
          <w:szCs w:val="29"/>
          <w:lang w:val="en-US"/>
        </w:rPr>
        <w:tab/>
        <w:t xml:space="preserve">          </w:t>
      </w:r>
      <w:r>
        <w:rPr>
          <w:rFonts w:ascii="Times New Roman CYR" w:hAnsi="Times New Roman CYR" w:cs="Times New Roman CYR"/>
          <w:sz w:val="29"/>
          <w:szCs w:val="29"/>
        </w:rPr>
        <w:t>в тыс.руб</w:t>
      </w:r>
    </w:p>
    <w:tbl>
      <w:tblPr>
        <w:tblW w:w="0" w:type="auto"/>
        <w:tblInd w:w="99" w:type="dxa"/>
        <w:tblLayout w:type="fixed"/>
        <w:tblCellMar>
          <w:left w:w="54" w:type="dxa"/>
          <w:right w:w="54" w:type="dxa"/>
        </w:tblCellMar>
        <w:tblLook w:val="0000"/>
      </w:tblPr>
      <w:tblGrid>
        <w:gridCol w:w="855"/>
        <w:gridCol w:w="5985"/>
        <w:gridCol w:w="1470"/>
        <w:gridCol w:w="1327"/>
      </w:tblGrid>
      <w:tr w:rsidR="0000000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8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№</w:t>
            </w:r>
          </w:p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7"/>
                <w:szCs w:val="27"/>
              </w:rPr>
              <w:t>п/п</w:t>
            </w:r>
          </w:p>
        </w:tc>
        <w:tc>
          <w:tcPr>
            <w:tcW w:w="5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7"/>
                <w:szCs w:val="27"/>
              </w:rPr>
              <w:t>Наименование показателей</w:t>
            </w:r>
          </w:p>
        </w:tc>
        <w:tc>
          <w:tcPr>
            <w:tcW w:w="14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Сумма</w:t>
            </w:r>
          </w:p>
        </w:tc>
        <w:tc>
          <w:tcPr>
            <w:tcW w:w="1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8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5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7"/>
                <w:szCs w:val="27"/>
              </w:rPr>
              <w:t>ДОХОДЫ</w:t>
            </w:r>
          </w:p>
        </w:tc>
        <w:tc>
          <w:tcPr>
            <w:tcW w:w="14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8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5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7"/>
                <w:szCs w:val="27"/>
              </w:rPr>
              <w:t>Целевое финансирование  всего,  в том числе</w:t>
            </w:r>
          </w:p>
        </w:tc>
        <w:tc>
          <w:tcPr>
            <w:tcW w:w="14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1609,5</w:t>
            </w:r>
          </w:p>
        </w:tc>
        <w:tc>
          <w:tcPr>
            <w:tcW w:w="1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8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5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 xml:space="preserve"> </w:t>
            </w:r>
            <w:r>
              <w:rPr>
                <w:rFonts w:ascii="Times New Roman CYR" w:hAnsi="Times New Roman CYR" w:cs="Times New Roman CYR"/>
                <w:sz w:val="27"/>
                <w:szCs w:val="27"/>
              </w:rPr>
              <w:t>текущее содержание жилого и нежилого фонда</w:t>
            </w:r>
          </w:p>
        </w:tc>
        <w:tc>
          <w:tcPr>
            <w:tcW w:w="14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1489,4</w:t>
            </w:r>
          </w:p>
        </w:tc>
        <w:tc>
          <w:tcPr>
            <w:tcW w:w="1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8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5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7"/>
                <w:szCs w:val="27"/>
              </w:rPr>
              <w:t>Капитальный ремонт</w:t>
            </w:r>
          </w:p>
        </w:tc>
        <w:tc>
          <w:tcPr>
            <w:tcW w:w="14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120,1</w:t>
            </w:r>
          </w:p>
        </w:tc>
        <w:tc>
          <w:tcPr>
            <w:tcW w:w="1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8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5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7"/>
                <w:szCs w:val="27"/>
              </w:rPr>
              <w:t>РАСХОДЫ</w:t>
            </w:r>
          </w:p>
        </w:tc>
        <w:tc>
          <w:tcPr>
            <w:tcW w:w="14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8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1</w:t>
            </w:r>
          </w:p>
        </w:tc>
        <w:tc>
          <w:tcPr>
            <w:tcW w:w="5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7"/>
                <w:szCs w:val="27"/>
              </w:rPr>
              <w:t xml:space="preserve">Содержание жилого здания всего, </w:t>
            </w:r>
            <w:r>
              <w:rPr>
                <w:rFonts w:ascii="Times New Roman CYR" w:hAnsi="Times New Roman CYR" w:cs="Times New Roman CYR"/>
                <w:sz w:val="27"/>
                <w:szCs w:val="27"/>
              </w:rPr>
              <w:t>из них</w:t>
            </w:r>
          </w:p>
        </w:tc>
        <w:tc>
          <w:tcPr>
            <w:tcW w:w="14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1270,1</w:t>
            </w:r>
          </w:p>
        </w:tc>
        <w:tc>
          <w:tcPr>
            <w:tcW w:w="1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8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5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7"/>
                <w:szCs w:val="27"/>
              </w:rPr>
              <w:t>Зарплата обслуживающего персонала</w:t>
            </w:r>
          </w:p>
        </w:tc>
        <w:tc>
          <w:tcPr>
            <w:tcW w:w="14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9"/>
                <w:szCs w:val="29"/>
                <w:lang w:val="en-US"/>
              </w:rPr>
              <w:t xml:space="preserve">     643,5</w:t>
            </w:r>
          </w:p>
        </w:tc>
        <w:tc>
          <w:tcPr>
            <w:tcW w:w="1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8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5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7"/>
                <w:szCs w:val="27"/>
              </w:rPr>
              <w:t>Налоги на зарплату</w:t>
            </w:r>
          </w:p>
        </w:tc>
        <w:tc>
          <w:tcPr>
            <w:tcW w:w="14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9"/>
                <w:szCs w:val="29"/>
                <w:lang w:val="en-US"/>
              </w:rPr>
              <w:t>194,3</w:t>
            </w:r>
          </w:p>
        </w:tc>
        <w:tc>
          <w:tcPr>
            <w:tcW w:w="1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8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5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7"/>
                <w:szCs w:val="27"/>
              </w:rPr>
              <w:t>Вывоз КГМ</w:t>
            </w:r>
          </w:p>
        </w:tc>
        <w:tc>
          <w:tcPr>
            <w:tcW w:w="14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9"/>
                <w:szCs w:val="29"/>
                <w:lang w:val="en-US"/>
              </w:rPr>
              <w:t>40,0</w:t>
            </w:r>
          </w:p>
        </w:tc>
        <w:tc>
          <w:tcPr>
            <w:tcW w:w="1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8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5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7"/>
                <w:szCs w:val="27"/>
              </w:rPr>
              <w:t>Диспетчерское и техническое обслуживание лифтов</w:t>
            </w:r>
          </w:p>
        </w:tc>
        <w:tc>
          <w:tcPr>
            <w:tcW w:w="14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9"/>
                <w:szCs w:val="29"/>
                <w:lang w:val="en-US"/>
              </w:rPr>
              <w:t>336,0</w:t>
            </w:r>
          </w:p>
        </w:tc>
        <w:tc>
          <w:tcPr>
            <w:tcW w:w="1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8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5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7"/>
                <w:szCs w:val="27"/>
              </w:rPr>
              <w:t>Содержание офи</w:t>
            </w:r>
            <w:r>
              <w:rPr>
                <w:rFonts w:ascii="Times New Roman CYR" w:hAnsi="Times New Roman CYR" w:cs="Times New Roman CYR"/>
                <w:sz w:val="27"/>
                <w:szCs w:val="27"/>
              </w:rPr>
              <w:t>са</w:t>
            </w:r>
          </w:p>
        </w:tc>
        <w:tc>
          <w:tcPr>
            <w:tcW w:w="14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9"/>
                <w:szCs w:val="29"/>
                <w:lang w:val="en-US"/>
              </w:rPr>
              <w:t>24,0</w:t>
            </w:r>
          </w:p>
        </w:tc>
        <w:tc>
          <w:tcPr>
            <w:tcW w:w="1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8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5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7"/>
                <w:szCs w:val="27"/>
              </w:rPr>
              <w:t>Услуги банка</w:t>
            </w:r>
          </w:p>
        </w:tc>
        <w:tc>
          <w:tcPr>
            <w:tcW w:w="14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9"/>
                <w:szCs w:val="29"/>
                <w:lang w:val="en-US"/>
              </w:rPr>
              <w:t xml:space="preserve">     18,7</w:t>
            </w:r>
          </w:p>
        </w:tc>
        <w:tc>
          <w:tcPr>
            <w:tcW w:w="1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8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5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7"/>
                <w:szCs w:val="27"/>
              </w:rPr>
              <w:t xml:space="preserve">Содержание сайта, оргтехники и  компьютерной программы 1С. </w:t>
            </w:r>
          </w:p>
        </w:tc>
        <w:tc>
          <w:tcPr>
            <w:tcW w:w="14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9"/>
                <w:szCs w:val="29"/>
                <w:lang w:val="en-US"/>
              </w:rPr>
              <w:t xml:space="preserve">      1,2</w:t>
            </w:r>
          </w:p>
        </w:tc>
        <w:tc>
          <w:tcPr>
            <w:tcW w:w="1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8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5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7"/>
                <w:szCs w:val="27"/>
              </w:rPr>
              <w:t>Водоснабжение лифтерной</w:t>
            </w:r>
          </w:p>
        </w:tc>
        <w:tc>
          <w:tcPr>
            <w:tcW w:w="14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9"/>
                <w:szCs w:val="29"/>
                <w:lang w:val="en-US"/>
              </w:rPr>
              <w:t>3,5</w:t>
            </w:r>
          </w:p>
        </w:tc>
        <w:tc>
          <w:tcPr>
            <w:tcW w:w="1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8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5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7"/>
                <w:szCs w:val="27"/>
              </w:rPr>
              <w:t>Страхование</w:t>
            </w:r>
          </w:p>
        </w:tc>
        <w:tc>
          <w:tcPr>
            <w:tcW w:w="14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9"/>
                <w:szCs w:val="29"/>
                <w:lang w:val="en-US"/>
              </w:rPr>
              <w:t>5,0</w:t>
            </w:r>
          </w:p>
        </w:tc>
        <w:tc>
          <w:tcPr>
            <w:tcW w:w="1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8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5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Материалы</w:t>
            </w:r>
          </w:p>
        </w:tc>
        <w:tc>
          <w:tcPr>
            <w:tcW w:w="14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9"/>
                <w:szCs w:val="29"/>
                <w:lang w:val="en-US"/>
              </w:rPr>
              <w:t>1,0</w:t>
            </w:r>
          </w:p>
        </w:tc>
        <w:tc>
          <w:tcPr>
            <w:tcW w:w="1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8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5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7"/>
                <w:szCs w:val="27"/>
              </w:rPr>
              <w:t>Инвентарь и хозяйственные принадлежности</w:t>
            </w:r>
          </w:p>
        </w:tc>
        <w:tc>
          <w:tcPr>
            <w:tcW w:w="14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9"/>
                <w:szCs w:val="29"/>
                <w:lang w:val="en-US"/>
              </w:rPr>
              <w:t xml:space="preserve">       1,3</w:t>
            </w:r>
          </w:p>
        </w:tc>
        <w:tc>
          <w:tcPr>
            <w:tcW w:w="1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8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5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7"/>
                <w:szCs w:val="27"/>
              </w:rPr>
              <w:t>Канцелярские расходы</w:t>
            </w:r>
          </w:p>
        </w:tc>
        <w:tc>
          <w:tcPr>
            <w:tcW w:w="14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9"/>
                <w:szCs w:val="29"/>
                <w:lang w:val="en-US"/>
              </w:rPr>
              <w:t xml:space="preserve">       0,6    </w:t>
            </w:r>
          </w:p>
        </w:tc>
        <w:tc>
          <w:tcPr>
            <w:tcW w:w="1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8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5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7"/>
                <w:szCs w:val="27"/>
              </w:rPr>
              <w:t>Служебные разъезды</w:t>
            </w:r>
          </w:p>
        </w:tc>
        <w:tc>
          <w:tcPr>
            <w:tcW w:w="14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9"/>
                <w:szCs w:val="29"/>
                <w:lang w:val="en-US"/>
              </w:rPr>
              <w:t xml:space="preserve">      1,0</w:t>
            </w:r>
          </w:p>
        </w:tc>
        <w:tc>
          <w:tcPr>
            <w:tcW w:w="1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8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5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4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9"/>
                <w:szCs w:val="29"/>
                <w:lang w:val="en-US"/>
              </w:rPr>
              <w:t xml:space="preserve">  </w:t>
            </w:r>
          </w:p>
        </w:tc>
        <w:tc>
          <w:tcPr>
            <w:tcW w:w="1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8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9"/>
                <w:szCs w:val="29"/>
                <w:lang w:val="en-US"/>
              </w:rPr>
              <w:t>2</w:t>
            </w:r>
          </w:p>
        </w:tc>
        <w:tc>
          <w:tcPr>
            <w:tcW w:w="5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7"/>
                <w:szCs w:val="27"/>
              </w:rPr>
              <w:t>Капитальный ремонт</w:t>
            </w:r>
          </w:p>
        </w:tc>
        <w:tc>
          <w:tcPr>
            <w:tcW w:w="14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9"/>
                <w:szCs w:val="29"/>
                <w:lang w:val="en-US"/>
              </w:rPr>
              <w:t xml:space="preserve">    384,4</w:t>
            </w:r>
          </w:p>
        </w:tc>
        <w:tc>
          <w:tcPr>
            <w:tcW w:w="1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8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5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7"/>
                <w:szCs w:val="27"/>
              </w:rPr>
              <w:t>Всего расходов</w:t>
            </w:r>
          </w:p>
        </w:tc>
        <w:tc>
          <w:tcPr>
            <w:tcW w:w="14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9"/>
                <w:szCs w:val="29"/>
                <w:lang w:val="en-US"/>
              </w:rPr>
              <w:t xml:space="preserve">   1654,5</w:t>
            </w:r>
          </w:p>
        </w:tc>
        <w:tc>
          <w:tcPr>
            <w:tcW w:w="1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8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5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4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8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5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sz w:val="27"/>
                <w:szCs w:val="27"/>
              </w:rPr>
              <w:t>Остаток денежных средств</w:t>
            </w:r>
          </w:p>
        </w:tc>
        <w:tc>
          <w:tcPr>
            <w:tcW w:w="14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sz w:val="29"/>
                <w:szCs w:val="29"/>
                <w:lang w:val="en-US"/>
              </w:rPr>
              <w:t>-45,0</w:t>
            </w:r>
          </w:p>
        </w:tc>
        <w:tc>
          <w:tcPr>
            <w:tcW w:w="1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000000" w:rsidRDefault="00121C1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</w:p>
        </w:tc>
      </w:tr>
    </w:tbl>
    <w:p w:rsidR="00000000" w:rsidRDefault="00121C1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lang w:val="en-US"/>
        </w:rPr>
      </w:pPr>
    </w:p>
    <w:p w:rsidR="00000000" w:rsidRDefault="00121C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lang w:val="en-US"/>
        </w:rPr>
      </w:pPr>
    </w:p>
    <w:p w:rsidR="00000000" w:rsidRDefault="00121C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9"/>
          <w:szCs w:val="29"/>
          <w:lang w:val="en-US"/>
        </w:rPr>
      </w:pPr>
      <w:r>
        <w:rPr>
          <w:rFonts w:ascii="Times New Roman CYR" w:hAnsi="Times New Roman CYR" w:cs="Times New Roman CYR"/>
          <w:sz w:val="29"/>
          <w:szCs w:val="29"/>
        </w:rPr>
        <w:t xml:space="preserve">Председатель правления ТСЖ </w:t>
      </w:r>
      <w:r>
        <w:rPr>
          <w:rFonts w:ascii="Times New Roman" w:hAnsi="Times New Roman" w:cs="Times New Roman"/>
          <w:sz w:val="29"/>
          <w:szCs w:val="29"/>
          <w:lang w:val="en-US"/>
        </w:rPr>
        <w:t>«</w:t>
      </w:r>
      <w:r>
        <w:rPr>
          <w:rFonts w:ascii="Times New Roman CYR" w:hAnsi="Times New Roman CYR" w:cs="Times New Roman CYR"/>
          <w:sz w:val="29"/>
          <w:szCs w:val="29"/>
        </w:rPr>
        <w:t>Луч</w:t>
      </w:r>
      <w:r>
        <w:rPr>
          <w:rFonts w:ascii="Times New Roman" w:hAnsi="Times New Roman" w:cs="Times New Roman"/>
          <w:sz w:val="29"/>
          <w:szCs w:val="29"/>
          <w:lang w:val="en-US"/>
        </w:rPr>
        <w:t xml:space="preserve">»                                            </w:t>
      </w:r>
      <w:r>
        <w:rPr>
          <w:rFonts w:ascii="Times New Roman CYR" w:hAnsi="Times New Roman CYR" w:cs="Times New Roman CYR"/>
          <w:sz w:val="29"/>
          <w:szCs w:val="29"/>
        </w:rPr>
        <w:t>Туранов Ю.А.</w:t>
      </w:r>
    </w:p>
    <w:sectPr w:rsidR="00000000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121C14"/>
    <w:rsid w:val="00121C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861</Characters>
  <Application>Microsoft Office Word</Application>
  <DocSecurity>0</DocSecurity>
  <Lines>7</Lines>
  <Paragraphs>2</Paragraphs>
  <ScaleCrop>false</ScaleCrop>
  <Company/>
  <LinksUpToDate>false</LinksUpToDate>
  <CharactersWithSpaces>1010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Apopova</dc:creator>
  <cp:lastModifiedBy>Apopova</cp:lastModifiedBy>
  <cp:revision>2</cp:revision>
  <dcterms:created xsi:type="dcterms:W3CDTF">2014-04-17T01:28:00Z</dcterms:created>
  <dcterms:modified xsi:type="dcterms:W3CDTF">2014-04-17T01:28:00Z</dcterms:modified>
</cp:coreProperties>
</file>